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978B87" w14:textId="77777777" w:rsidR="009C270B" w:rsidRPr="006B3E81" w:rsidRDefault="00D24CC3">
      <w:pPr>
        <w:rPr>
          <w:rFonts w:ascii="Big Caslon" w:hAnsi="Big Caslon" w:cs="Big Caslon"/>
          <w:sz w:val="22"/>
          <w:szCs w:val="22"/>
        </w:rPr>
      </w:pPr>
      <w:bookmarkStart w:id="0" w:name="_GoBack"/>
      <w:r w:rsidRPr="006B3E81">
        <w:rPr>
          <w:rFonts w:ascii="Big Caslon" w:hAnsi="Big Caslon" w:cs="Big Caslon"/>
          <w:sz w:val="22"/>
          <w:szCs w:val="22"/>
        </w:rPr>
        <w:t xml:space="preserve">Theoretical </w:t>
      </w:r>
      <w:proofErr w:type="gramStart"/>
      <w:r w:rsidRPr="006B3E81">
        <w:rPr>
          <w:rFonts w:ascii="Big Caslon" w:hAnsi="Big Caslon" w:cs="Big Caslon"/>
          <w:sz w:val="22"/>
          <w:szCs w:val="22"/>
        </w:rPr>
        <w:t>probability :</w:t>
      </w:r>
      <w:proofErr w:type="gramEnd"/>
    </w:p>
    <w:tbl>
      <w:tblPr>
        <w:tblW w:w="0" w:type="auto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060"/>
      </w:tblGrid>
      <w:tr w:rsidR="00D24CC3" w:rsidRPr="006B3E81" w14:paraId="1C6876EA" w14:textId="77777777">
        <w:tc>
          <w:tcPr>
            <w:tcW w:w="10060" w:type="dxa"/>
            <w:tcMar>
              <w:top w:w="160" w:type="nil"/>
              <w:left w:w="160" w:type="nil"/>
              <w:bottom w:w="160" w:type="nil"/>
              <w:right w:w="160" w:type="nil"/>
            </w:tcMar>
            <w:vAlign w:val="center"/>
          </w:tcPr>
          <w:bookmarkEnd w:id="0"/>
          <w:p w14:paraId="5BD07037" w14:textId="77777777" w:rsidR="00D24CC3" w:rsidRPr="006B3E81" w:rsidRDefault="00D24CC3">
            <w:pPr>
              <w:widowControl w:val="0"/>
              <w:autoSpaceDE w:val="0"/>
              <w:autoSpaceDN w:val="0"/>
              <w:adjustRightInd w:val="0"/>
              <w:spacing w:after="380"/>
              <w:rPr>
                <w:rFonts w:ascii="Big Caslon" w:hAnsi="Big Caslon" w:cs="Big Caslon"/>
                <w:b/>
                <w:bCs/>
                <w:color w:val="4F0000"/>
                <w:sz w:val="22"/>
                <w:szCs w:val="22"/>
              </w:rPr>
            </w:pPr>
            <w:r w:rsidRPr="006B3E81">
              <w:rPr>
                <w:rFonts w:ascii="Big Caslon" w:hAnsi="Big Caslon" w:cs="Big Caslon"/>
                <w:b/>
                <w:bCs/>
                <w:color w:val="4F0000"/>
                <w:sz w:val="22"/>
                <w:szCs w:val="22"/>
              </w:rPr>
              <w:t>Experimental Probability</w:t>
            </w:r>
          </w:p>
          <w:p w14:paraId="666DD455" w14:textId="77777777" w:rsidR="00D24CC3" w:rsidRPr="006B3E81" w:rsidRDefault="00D24CC3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Big Caslon" w:hAnsi="Big Caslon" w:cs="Big Caslon"/>
                <w:sz w:val="22"/>
                <w:szCs w:val="22"/>
              </w:rPr>
            </w:pPr>
            <w:r w:rsidRPr="006B3E81">
              <w:rPr>
                <w:rFonts w:ascii="Big Caslon" w:hAnsi="Big Caslon" w:cs="Big Caslon"/>
                <w:sz w:val="22"/>
                <w:szCs w:val="22"/>
              </w:rPr>
              <w:t>One way to find the probability of an event is to conduct an experiment.</w:t>
            </w:r>
          </w:p>
          <w:p w14:paraId="1E779F5E" w14:textId="77777777" w:rsidR="00D24CC3" w:rsidRPr="006B3E81" w:rsidRDefault="00D24CC3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Big Caslon" w:hAnsi="Big Caslon" w:cs="Big Caslon"/>
                <w:color w:val="670000"/>
                <w:sz w:val="22"/>
                <w:szCs w:val="22"/>
              </w:rPr>
            </w:pPr>
            <w:r w:rsidRPr="006B3E81">
              <w:rPr>
                <w:rFonts w:ascii="Big Caslon" w:hAnsi="Big Caslon" w:cs="Big Caslon"/>
                <w:b/>
                <w:bCs/>
                <w:i/>
                <w:iCs/>
                <w:color w:val="670000"/>
                <w:sz w:val="22"/>
                <w:szCs w:val="22"/>
              </w:rPr>
              <w:t>Example:</w:t>
            </w:r>
          </w:p>
          <w:p w14:paraId="6E298E7F" w14:textId="77777777" w:rsidR="00D24CC3" w:rsidRPr="006B3E81" w:rsidRDefault="00D24CC3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Big Caslon" w:hAnsi="Big Caslon" w:cs="Big Caslon"/>
                <w:sz w:val="22"/>
                <w:szCs w:val="22"/>
              </w:rPr>
            </w:pPr>
            <w:r w:rsidRPr="006B3E81">
              <w:rPr>
                <w:rFonts w:ascii="Big Caslon" w:hAnsi="Big Caslon" w:cs="Big Caslon"/>
                <w:sz w:val="22"/>
                <w:szCs w:val="22"/>
              </w:rPr>
              <w:t>A bag contains 10 red marbles, 8 blue marbles and 2 yellow marbles. Find the experimental probability of getting a blue marble.</w:t>
            </w:r>
          </w:p>
          <w:p w14:paraId="4B4C8490" w14:textId="77777777" w:rsidR="00D24CC3" w:rsidRPr="006B3E81" w:rsidRDefault="00D24CC3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Big Caslon" w:hAnsi="Big Caslon" w:cs="Big Caslon"/>
                <w:color w:val="670000"/>
                <w:sz w:val="22"/>
                <w:szCs w:val="22"/>
              </w:rPr>
            </w:pPr>
            <w:r w:rsidRPr="006B3E81">
              <w:rPr>
                <w:rFonts w:ascii="Big Caslon" w:hAnsi="Big Caslon" w:cs="Big Caslon"/>
                <w:b/>
                <w:bCs/>
                <w:i/>
                <w:iCs/>
                <w:color w:val="670000"/>
                <w:sz w:val="22"/>
                <w:szCs w:val="22"/>
              </w:rPr>
              <w:t>Solution:</w:t>
            </w:r>
          </w:p>
          <w:p w14:paraId="51866DD7" w14:textId="77777777" w:rsidR="00D24CC3" w:rsidRPr="006B3E81" w:rsidRDefault="00D24CC3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Big Caslon" w:hAnsi="Big Caslon" w:cs="Big Caslon"/>
                <w:sz w:val="22"/>
                <w:szCs w:val="22"/>
              </w:rPr>
            </w:pPr>
            <w:r w:rsidRPr="006B3E81">
              <w:rPr>
                <w:rFonts w:ascii="Big Caslon" w:hAnsi="Big Caslon" w:cs="Big Caslon"/>
                <w:sz w:val="22"/>
                <w:szCs w:val="22"/>
              </w:rPr>
              <w:t>Take a marble from the bag.</w:t>
            </w:r>
          </w:p>
          <w:p w14:paraId="2D30AFAB" w14:textId="77777777" w:rsidR="00D24CC3" w:rsidRPr="006B3E81" w:rsidRDefault="00D24CC3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Big Caslon" w:hAnsi="Big Caslon" w:cs="Big Caslon"/>
                <w:sz w:val="22"/>
                <w:szCs w:val="22"/>
              </w:rPr>
            </w:pPr>
            <w:r w:rsidRPr="006B3E81">
              <w:rPr>
                <w:rFonts w:ascii="Big Caslon" w:hAnsi="Big Caslon" w:cs="Big Caslon"/>
                <w:sz w:val="22"/>
                <w:szCs w:val="22"/>
              </w:rPr>
              <w:t>Record the color and return the marble.</w:t>
            </w:r>
          </w:p>
          <w:p w14:paraId="3FCFEF70" w14:textId="77777777" w:rsidR="00D24CC3" w:rsidRPr="006B3E81" w:rsidRDefault="00D24CC3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Big Caslon" w:hAnsi="Big Caslon" w:cs="Big Caslon"/>
                <w:sz w:val="22"/>
                <w:szCs w:val="22"/>
              </w:rPr>
            </w:pPr>
            <w:r w:rsidRPr="006B3E81">
              <w:rPr>
                <w:rFonts w:ascii="Big Caslon" w:hAnsi="Big Caslon" w:cs="Big Caslon"/>
                <w:sz w:val="22"/>
                <w:szCs w:val="22"/>
              </w:rPr>
              <w:t>Repeat a few times (maybe 10 times).</w:t>
            </w:r>
          </w:p>
          <w:p w14:paraId="27217DFF" w14:textId="77777777" w:rsidR="00D24CC3" w:rsidRPr="006B3E81" w:rsidRDefault="00D24CC3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Big Caslon" w:hAnsi="Big Caslon" w:cs="Big Caslon"/>
                <w:sz w:val="22"/>
                <w:szCs w:val="22"/>
              </w:rPr>
            </w:pPr>
            <w:r w:rsidRPr="006B3E81">
              <w:rPr>
                <w:rFonts w:ascii="Big Caslon" w:hAnsi="Big Caslon" w:cs="Big Caslon"/>
                <w:sz w:val="22"/>
                <w:szCs w:val="22"/>
              </w:rPr>
              <w:t>Count the number of times a blue marble was picked (Suppose it is 6).</w:t>
            </w:r>
          </w:p>
          <w:p w14:paraId="4AEB5F1A" w14:textId="77777777" w:rsidR="00D24CC3" w:rsidRPr="006B3E81" w:rsidRDefault="00D24CC3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Big Caslon" w:hAnsi="Big Caslon" w:cs="Big Caslon"/>
                <w:sz w:val="22"/>
                <w:szCs w:val="22"/>
              </w:rPr>
            </w:pPr>
            <w:r w:rsidRPr="006B3E81">
              <w:rPr>
                <w:rFonts w:ascii="Big Caslon" w:hAnsi="Big Caslon" w:cs="Big Caslon"/>
                <w:sz w:val="22"/>
                <w:szCs w:val="22"/>
              </w:rPr>
              <w:t xml:space="preserve">The experimental probability of getting a blue marble from the bag is </w:t>
            </w:r>
            <w:r w:rsidRPr="006B3E81">
              <w:rPr>
                <w:rFonts w:ascii="Big Caslon" w:hAnsi="Big Caslon" w:cs="Big Caslon"/>
                <w:noProof/>
                <w:sz w:val="22"/>
                <w:szCs w:val="22"/>
              </w:rPr>
              <w:drawing>
                <wp:inline distT="0" distB="0" distL="0" distR="0" wp14:anchorId="74162FF0" wp14:editId="1239ECDF">
                  <wp:extent cx="609600" cy="520700"/>
                  <wp:effectExtent l="0" t="0" r="0" b="1270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AC3C84" w14:textId="77777777" w:rsidR="00D24CC3" w:rsidRPr="006B3E81" w:rsidRDefault="00D24CC3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Big Caslon" w:hAnsi="Big Caslon" w:cs="Big Caslon"/>
                <w:sz w:val="22"/>
                <w:szCs w:val="22"/>
              </w:rPr>
            </w:pPr>
          </w:p>
          <w:p w14:paraId="649A6626" w14:textId="77777777" w:rsidR="00D24CC3" w:rsidRPr="006B3E81" w:rsidRDefault="00D24CC3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Big Caslon" w:hAnsi="Big Caslon" w:cs="Big Caslon"/>
                <w:sz w:val="22"/>
                <w:szCs w:val="22"/>
              </w:rPr>
            </w:pPr>
          </w:p>
          <w:p w14:paraId="124DA39D" w14:textId="77777777" w:rsidR="00D24CC3" w:rsidRPr="006B3E81" w:rsidRDefault="00D24CC3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Big Caslon" w:hAnsi="Big Caslon" w:cs="Big Caslon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nil"/>
                <w:left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060"/>
            </w:tblGrid>
            <w:tr w:rsidR="00D24CC3" w:rsidRPr="006B3E81" w14:paraId="0E93A5D3" w14:textId="77777777">
              <w:tc>
                <w:tcPr>
                  <w:tcW w:w="10060" w:type="dxa"/>
                  <w:tcMar>
                    <w:top w:w="160" w:type="nil"/>
                    <w:left w:w="160" w:type="nil"/>
                    <w:bottom w:w="160" w:type="nil"/>
                    <w:right w:w="160" w:type="nil"/>
                  </w:tcMar>
                  <w:vAlign w:val="center"/>
                </w:tcPr>
                <w:p w14:paraId="478A6F6A" w14:textId="77777777" w:rsidR="00D24CC3" w:rsidRPr="006B3E81" w:rsidRDefault="00D24CC3">
                  <w:pPr>
                    <w:widowControl w:val="0"/>
                    <w:autoSpaceDE w:val="0"/>
                    <w:autoSpaceDN w:val="0"/>
                    <w:adjustRightInd w:val="0"/>
                    <w:spacing w:after="380"/>
                    <w:rPr>
                      <w:rFonts w:ascii="Big Caslon" w:hAnsi="Big Caslon" w:cs="Big Caslon"/>
                      <w:b/>
                      <w:bCs/>
                      <w:color w:val="4F0000"/>
                      <w:sz w:val="22"/>
                      <w:szCs w:val="22"/>
                    </w:rPr>
                  </w:pPr>
                  <w:r w:rsidRPr="006B3E81">
                    <w:rPr>
                      <w:rFonts w:ascii="Big Caslon" w:hAnsi="Big Caslon" w:cs="Big Caslon"/>
                      <w:b/>
                      <w:bCs/>
                      <w:color w:val="4F0000"/>
                      <w:sz w:val="22"/>
                      <w:szCs w:val="22"/>
                    </w:rPr>
                    <w:t>Theoretical Probability</w:t>
                  </w:r>
                </w:p>
                <w:p w14:paraId="24E103E3" w14:textId="77777777" w:rsidR="00D24CC3" w:rsidRPr="006B3E81" w:rsidRDefault="00D24CC3">
                  <w:pPr>
                    <w:widowControl w:val="0"/>
                    <w:autoSpaceDE w:val="0"/>
                    <w:autoSpaceDN w:val="0"/>
                    <w:adjustRightInd w:val="0"/>
                    <w:spacing w:after="320"/>
                    <w:rPr>
                      <w:rFonts w:ascii="Big Caslon" w:hAnsi="Big Caslon" w:cs="Big Caslon"/>
                      <w:sz w:val="22"/>
                      <w:szCs w:val="22"/>
                    </w:rPr>
                  </w:pPr>
                  <w:r w:rsidRPr="006B3E81">
                    <w:rPr>
                      <w:rFonts w:ascii="Big Caslon" w:hAnsi="Big Caslon" w:cs="Big Caslon"/>
                      <w:sz w:val="22"/>
                      <w:szCs w:val="22"/>
                    </w:rPr>
                    <w:t>We can also find the theoretical probability of an event.</w:t>
                  </w:r>
                </w:p>
                <w:p w14:paraId="675ECECA" w14:textId="77777777" w:rsidR="00D24CC3" w:rsidRPr="006B3E81" w:rsidRDefault="00D24CC3">
                  <w:pPr>
                    <w:widowControl w:val="0"/>
                    <w:autoSpaceDE w:val="0"/>
                    <w:autoSpaceDN w:val="0"/>
                    <w:adjustRightInd w:val="0"/>
                    <w:spacing w:after="320"/>
                    <w:rPr>
                      <w:rFonts w:ascii="Big Caslon" w:hAnsi="Big Caslon" w:cs="Big Caslon"/>
                      <w:sz w:val="22"/>
                      <w:szCs w:val="22"/>
                    </w:rPr>
                  </w:pPr>
                  <w:r w:rsidRPr="006B3E81">
                    <w:rPr>
                      <w:rFonts w:ascii="Big Caslon" w:hAnsi="Big Caslon" w:cs="Big Caslon"/>
                      <w:sz w:val="22"/>
                      <w:szCs w:val="22"/>
                    </w:rPr>
                    <w:t>The formula for theoretical probability of an event is</w:t>
                  </w:r>
                </w:p>
                <w:p w14:paraId="3B30057B" w14:textId="77777777" w:rsidR="00D24CC3" w:rsidRPr="006B3E81" w:rsidRDefault="00D24CC3">
                  <w:pPr>
                    <w:widowControl w:val="0"/>
                    <w:autoSpaceDE w:val="0"/>
                    <w:autoSpaceDN w:val="0"/>
                    <w:adjustRightInd w:val="0"/>
                    <w:spacing w:after="320"/>
                    <w:rPr>
                      <w:rFonts w:ascii="Big Caslon" w:hAnsi="Big Caslon" w:cs="Big Caslon"/>
                      <w:sz w:val="22"/>
                      <w:szCs w:val="22"/>
                    </w:rPr>
                  </w:pPr>
                  <w:r w:rsidRPr="006B3E81">
                    <w:rPr>
                      <w:rFonts w:ascii="Big Caslon" w:hAnsi="Big Caslon" w:cs="Big Caslon"/>
                      <w:noProof/>
                      <w:sz w:val="22"/>
                      <w:szCs w:val="22"/>
                    </w:rPr>
                    <w:drawing>
                      <wp:inline distT="0" distB="0" distL="0" distR="0" wp14:anchorId="5340E307" wp14:editId="7B527056">
                        <wp:extent cx="3594100" cy="520700"/>
                        <wp:effectExtent l="0" t="0" r="12700" b="1270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4100" cy="520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C4F2151" w14:textId="77777777" w:rsidR="00D24CC3" w:rsidRPr="006B3E81" w:rsidRDefault="00D24CC3">
                  <w:pPr>
                    <w:widowControl w:val="0"/>
                    <w:autoSpaceDE w:val="0"/>
                    <w:autoSpaceDN w:val="0"/>
                    <w:adjustRightInd w:val="0"/>
                    <w:spacing w:after="320"/>
                    <w:rPr>
                      <w:rFonts w:ascii="Big Caslon" w:hAnsi="Big Caslon" w:cs="Big Caslon"/>
                      <w:color w:val="670000"/>
                      <w:sz w:val="22"/>
                      <w:szCs w:val="22"/>
                    </w:rPr>
                  </w:pPr>
                  <w:r w:rsidRPr="006B3E81">
                    <w:rPr>
                      <w:rFonts w:ascii="Big Caslon" w:hAnsi="Big Caslon" w:cs="Big Caslon"/>
                      <w:b/>
                      <w:bCs/>
                      <w:i/>
                      <w:iCs/>
                      <w:color w:val="670000"/>
                      <w:sz w:val="22"/>
                      <w:szCs w:val="22"/>
                    </w:rPr>
                    <w:t>Example:</w:t>
                  </w:r>
                </w:p>
                <w:p w14:paraId="42BDEDE7" w14:textId="77777777" w:rsidR="00D24CC3" w:rsidRPr="006B3E81" w:rsidRDefault="00D24CC3">
                  <w:pPr>
                    <w:widowControl w:val="0"/>
                    <w:autoSpaceDE w:val="0"/>
                    <w:autoSpaceDN w:val="0"/>
                    <w:adjustRightInd w:val="0"/>
                    <w:spacing w:after="320"/>
                    <w:rPr>
                      <w:rFonts w:ascii="Big Caslon" w:hAnsi="Big Caslon" w:cs="Big Caslon"/>
                      <w:sz w:val="22"/>
                      <w:szCs w:val="22"/>
                    </w:rPr>
                  </w:pPr>
                  <w:r w:rsidRPr="006B3E81">
                    <w:rPr>
                      <w:rFonts w:ascii="Big Caslon" w:hAnsi="Big Caslon" w:cs="Big Caslon"/>
                      <w:sz w:val="22"/>
                      <w:szCs w:val="22"/>
                    </w:rPr>
                    <w:t xml:space="preserve">A bag contains 10 red marbles, 8 blue marbles and 2 yellow marbles. Find the theoretical probability of getting </w:t>
                  </w:r>
                  <w:r w:rsidRPr="006B3E81">
                    <w:rPr>
                      <w:rFonts w:ascii="Big Caslon" w:hAnsi="Big Caslon" w:cs="Big Caslon"/>
                      <w:sz w:val="22"/>
                      <w:szCs w:val="22"/>
                    </w:rPr>
                    <w:lastRenderedPageBreak/>
                    <w:t>a blue marble.</w:t>
                  </w:r>
                </w:p>
                <w:p w14:paraId="0B5C89B8" w14:textId="77777777" w:rsidR="00D24CC3" w:rsidRPr="006B3E81" w:rsidRDefault="00D24CC3">
                  <w:pPr>
                    <w:widowControl w:val="0"/>
                    <w:autoSpaceDE w:val="0"/>
                    <w:autoSpaceDN w:val="0"/>
                    <w:adjustRightInd w:val="0"/>
                    <w:spacing w:after="320"/>
                    <w:rPr>
                      <w:rFonts w:ascii="Big Caslon" w:hAnsi="Big Caslon" w:cs="Big Caslon"/>
                      <w:color w:val="670000"/>
                      <w:sz w:val="22"/>
                      <w:szCs w:val="22"/>
                    </w:rPr>
                  </w:pPr>
                  <w:r w:rsidRPr="006B3E81">
                    <w:rPr>
                      <w:rFonts w:ascii="Big Caslon" w:hAnsi="Big Caslon" w:cs="Big Caslon"/>
                      <w:b/>
                      <w:bCs/>
                      <w:i/>
                      <w:iCs/>
                      <w:color w:val="670000"/>
                      <w:sz w:val="22"/>
                      <w:szCs w:val="22"/>
                    </w:rPr>
                    <w:t>Solution:</w:t>
                  </w:r>
                </w:p>
                <w:p w14:paraId="781C004D" w14:textId="77777777" w:rsidR="00D24CC3" w:rsidRPr="006B3E81" w:rsidRDefault="00D24CC3">
                  <w:pPr>
                    <w:widowControl w:val="0"/>
                    <w:autoSpaceDE w:val="0"/>
                    <w:autoSpaceDN w:val="0"/>
                    <w:adjustRightInd w:val="0"/>
                    <w:spacing w:after="320"/>
                    <w:rPr>
                      <w:rFonts w:ascii="Big Caslon" w:hAnsi="Big Caslon" w:cs="Big Caslon"/>
                      <w:sz w:val="22"/>
                      <w:szCs w:val="22"/>
                    </w:rPr>
                  </w:pPr>
                  <w:r w:rsidRPr="006B3E81">
                    <w:rPr>
                      <w:rFonts w:ascii="Big Caslon" w:hAnsi="Big Caslon" w:cs="Big Caslon"/>
                      <w:sz w:val="22"/>
                      <w:szCs w:val="22"/>
                    </w:rPr>
                    <w:t>There are 8 blue marbles. Therefore, the number of favorable outcomes = 8.</w:t>
                  </w:r>
                </w:p>
                <w:p w14:paraId="65448D78" w14:textId="77777777" w:rsidR="00D24CC3" w:rsidRPr="006B3E81" w:rsidRDefault="00D24CC3">
                  <w:pPr>
                    <w:widowControl w:val="0"/>
                    <w:autoSpaceDE w:val="0"/>
                    <w:autoSpaceDN w:val="0"/>
                    <w:adjustRightInd w:val="0"/>
                    <w:spacing w:after="320"/>
                    <w:rPr>
                      <w:rFonts w:ascii="Big Caslon" w:hAnsi="Big Caslon" w:cs="Big Caslon"/>
                      <w:sz w:val="22"/>
                      <w:szCs w:val="22"/>
                    </w:rPr>
                  </w:pPr>
                  <w:r w:rsidRPr="006B3E81">
                    <w:rPr>
                      <w:rFonts w:ascii="Big Caslon" w:hAnsi="Big Caslon" w:cs="Big Caslon"/>
                      <w:sz w:val="22"/>
                      <w:szCs w:val="22"/>
                    </w:rPr>
                    <w:t>There are a total of 20 marbles. Therefore, the number of total outcomes = 20</w:t>
                  </w:r>
                </w:p>
                <w:p w14:paraId="11F42C68" w14:textId="77777777" w:rsidR="00D24CC3" w:rsidRPr="006B3E81" w:rsidRDefault="00D24CC3">
                  <w:pPr>
                    <w:widowControl w:val="0"/>
                    <w:autoSpaceDE w:val="0"/>
                    <w:autoSpaceDN w:val="0"/>
                    <w:adjustRightInd w:val="0"/>
                    <w:spacing w:after="320"/>
                    <w:rPr>
                      <w:rFonts w:ascii="Big Caslon" w:hAnsi="Big Caslon" w:cs="Big Caslon"/>
                      <w:sz w:val="22"/>
                      <w:szCs w:val="22"/>
                    </w:rPr>
                  </w:pPr>
                  <w:r w:rsidRPr="006B3E81">
                    <w:rPr>
                      <w:rFonts w:ascii="Big Caslon" w:hAnsi="Big Caslon" w:cs="Big Caslon"/>
                      <w:noProof/>
                      <w:sz w:val="22"/>
                      <w:szCs w:val="22"/>
                    </w:rPr>
                    <w:drawing>
                      <wp:inline distT="0" distB="0" distL="0" distR="0" wp14:anchorId="24AC898E" wp14:editId="0A25DF3C">
                        <wp:extent cx="4368800" cy="520700"/>
                        <wp:effectExtent l="0" t="0" r="0" b="1270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8800" cy="520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F585644" w14:textId="77777777" w:rsidR="00D24CC3" w:rsidRPr="006B3E81" w:rsidRDefault="00D24CC3">
                  <w:pPr>
                    <w:widowControl w:val="0"/>
                    <w:autoSpaceDE w:val="0"/>
                    <w:autoSpaceDN w:val="0"/>
                    <w:adjustRightInd w:val="0"/>
                    <w:spacing w:after="320"/>
                    <w:rPr>
                      <w:rFonts w:ascii="Big Caslon" w:hAnsi="Big Caslon" w:cs="Big Caslon"/>
                      <w:sz w:val="22"/>
                      <w:szCs w:val="22"/>
                    </w:rPr>
                  </w:pPr>
                  <w:r w:rsidRPr="006B3E81">
                    <w:rPr>
                      <w:rFonts w:ascii="Big Caslon" w:hAnsi="Big Caslon" w:cs="Big Caslon"/>
                      <w:sz w:val="22"/>
                      <w:szCs w:val="22"/>
                    </w:rPr>
                    <w:t> </w:t>
                  </w:r>
                </w:p>
                <w:p w14:paraId="5AF2494A" w14:textId="77777777" w:rsidR="00D24CC3" w:rsidRPr="006B3E81" w:rsidRDefault="00D24CC3">
                  <w:pPr>
                    <w:widowControl w:val="0"/>
                    <w:autoSpaceDE w:val="0"/>
                    <w:autoSpaceDN w:val="0"/>
                    <w:adjustRightInd w:val="0"/>
                    <w:spacing w:after="320"/>
                    <w:rPr>
                      <w:rFonts w:ascii="Big Caslon" w:hAnsi="Big Caslon" w:cs="Big Caslon"/>
                      <w:color w:val="670000"/>
                      <w:sz w:val="22"/>
                      <w:szCs w:val="22"/>
                    </w:rPr>
                  </w:pPr>
                  <w:r w:rsidRPr="006B3E81">
                    <w:rPr>
                      <w:rFonts w:ascii="Big Caslon" w:hAnsi="Big Caslon" w:cs="Big Caslon"/>
                      <w:b/>
                      <w:bCs/>
                      <w:i/>
                      <w:iCs/>
                      <w:color w:val="670000"/>
                      <w:sz w:val="22"/>
                      <w:szCs w:val="22"/>
                    </w:rPr>
                    <w:t>Example:</w:t>
                  </w:r>
                </w:p>
                <w:p w14:paraId="1BF28CE1" w14:textId="77777777" w:rsidR="00D24CC3" w:rsidRPr="006B3E81" w:rsidRDefault="00D24CC3">
                  <w:pPr>
                    <w:widowControl w:val="0"/>
                    <w:autoSpaceDE w:val="0"/>
                    <w:autoSpaceDN w:val="0"/>
                    <w:adjustRightInd w:val="0"/>
                    <w:spacing w:after="320"/>
                    <w:rPr>
                      <w:rFonts w:ascii="Big Caslon" w:hAnsi="Big Caslon" w:cs="Big Caslon"/>
                      <w:sz w:val="22"/>
                      <w:szCs w:val="22"/>
                    </w:rPr>
                  </w:pPr>
                  <w:r w:rsidRPr="006B3E81">
                    <w:rPr>
                      <w:rFonts w:ascii="Big Caslon" w:hAnsi="Big Caslon" w:cs="Big Caslon"/>
                      <w:sz w:val="22"/>
                      <w:szCs w:val="22"/>
                    </w:rPr>
                    <w:t>Find the probability of rolling an even number when you roll a die containing the numbers 1-6. Express the probability as a fraction, decimal, ratio and percent.</w:t>
                  </w:r>
                </w:p>
                <w:p w14:paraId="431343EB" w14:textId="77777777" w:rsidR="00D24CC3" w:rsidRPr="006B3E81" w:rsidRDefault="00D24CC3">
                  <w:pPr>
                    <w:widowControl w:val="0"/>
                    <w:autoSpaceDE w:val="0"/>
                    <w:autoSpaceDN w:val="0"/>
                    <w:adjustRightInd w:val="0"/>
                    <w:spacing w:after="320"/>
                    <w:rPr>
                      <w:rFonts w:ascii="Big Caslon" w:hAnsi="Big Caslon" w:cs="Big Caslon"/>
                      <w:color w:val="670000"/>
                      <w:sz w:val="22"/>
                      <w:szCs w:val="22"/>
                    </w:rPr>
                  </w:pPr>
                  <w:r w:rsidRPr="006B3E81">
                    <w:rPr>
                      <w:rFonts w:ascii="Big Caslon" w:hAnsi="Big Caslon" w:cs="Big Caslon"/>
                      <w:b/>
                      <w:bCs/>
                      <w:i/>
                      <w:iCs/>
                      <w:color w:val="670000"/>
                      <w:sz w:val="22"/>
                      <w:szCs w:val="22"/>
                    </w:rPr>
                    <w:t>Solution:</w:t>
                  </w:r>
                </w:p>
                <w:p w14:paraId="55216057" w14:textId="77777777" w:rsidR="00D24CC3" w:rsidRPr="006B3E81" w:rsidRDefault="00D24CC3">
                  <w:pPr>
                    <w:widowControl w:val="0"/>
                    <w:autoSpaceDE w:val="0"/>
                    <w:autoSpaceDN w:val="0"/>
                    <w:adjustRightInd w:val="0"/>
                    <w:spacing w:after="320"/>
                    <w:rPr>
                      <w:rFonts w:ascii="Big Caslon" w:hAnsi="Big Caslon" w:cs="Big Caslon"/>
                      <w:sz w:val="22"/>
                      <w:szCs w:val="22"/>
                    </w:rPr>
                  </w:pPr>
                  <w:r w:rsidRPr="006B3E81">
                    <w:rPr>
                      <w:rFonts w:ascii="Big Caslon" w:hAnsi="Big Caslon" w:cs="Big Caslon"/>
                      <w:sz w:val="22"/>
                      <w:szCs w:val="22"/>
                    </w:rPr>
                    <w:t xml:space="preserve">The possible even numbers are 2, 4, </w:t>
                  </w:r>
                  <w:proofErr w:type="gramStart"/>
                  <w:r w:rsidRPr="006B3E81">
                    <w:rPr>
                      <w:rFonts w:ascii="Big Caslon" w:hAnsi="Big Caslon" w:cs="Big Caslon"/>
                      <w:sz w:val="22"/>
                      <w:szCs w:val="22"/>
                    </w:rPr>
                    <w:t>6</w:t>
                  </w:r>
                  <w:proofErr w:type="gramEnd"/>
                  <w:r w:rsidRPr="006B3E81">
                    <w:rPr>
                      <w:rFonts w:ascii="Big Caslon" w:hAnsi="Big Caslon" w:cs="Big Caslon"/>
                      <w:sz w:val="22"/>
                      <w:szCs w:val="22"/>
                    </w:rPr>
                    <w:t>. Number of favorable outcomes = 3.</w:t>
                  </w:r>
                </w:p>
                <w:p w14:paraId="7C79DEDD" w14:textId="77777777" w:rsidR="00D24CC3" w:rsidRPr="006B3E81" w:rsidRDefault="00D24CC3">
                  <w:pPr>
                    <w:widowControl w:val="0"/>
                    <w:autoSpaceDE w:val="0"/>
                    <w:autoSpaceDN w:val="0"/>
                    <w:adjustRightInd w:val="0"/>
                    <w:spacing w:after="320"/>
                    <w:rPr>
                      <w:rFonts w:ascii="Big Caslon" w:hAnsi="Big Caslon" w:cs="Big Caslon"/>
                      <w:sz w:val="22"/>
                      <w:szCs w:val="22"/>
                    </w:rPr>
                  </w:pPr>
                  <w:r w:rsidRPr="006B3E81">
                    <w:rPr>
                      <w:rFonts w:ascii="Big Caslon" w:hAnsi="Big Caslon" w:cs="Big Caslon"/>
                      <w:sz w:val="22"/>
                      <w:szCs w:val="22"/>
                    </w:rPr>
                    <w:t>Total number of outcomes = 6</w:t>
                  </w:r>
                </w:p>
                <w:p w14:paraId="6A67CEC0" w14:textId="77777777" w:rsidR="00D24CC3" w:rsidRPr="006B3E81" w:rsidRDefault="00D24CC3">
                  <w:pPr>
                    <w:widowControl w:val="0"/>
                    <w:autoSpaceDE w:val="0"/>
                    <w:autoSpaceDN w:val="0"/>
                    <w:adjustRightInd w:val="0"/>
                    <w:spacing w:after="320"/>
                    <w:rPr>
                      <w:rFonts w:ascii="Big Caslon" w:hAnsi="Big Caslon" w:cs="Big Caslon"/>
                      <w:sz w:val="22"/>
                      <w:szCs w:val="22"/>
                    </w:rPr>
                  </w:pPr>
                  <w:r w:rsidRPr="006B3E81">
                    <w:rPr>
                      <w:rFonts w:ascii="Big Caslon" w:hAnsi="Big Caslon" w:cs="Big Caslon"/>
                      <w:noProof/>
                      <w:sz w:val="22"/>
                      <w:szCs w:val="22"/>
                    </w:rPr>
                    <w:drawing>
                      <wp:inline distT="0" distB="0" distL="0" distR="0" wp14:anchorId="69F1C1AF" wp14:editId="7AA03BF3">
                        <wp:extent cx="4267200" cy="520700"/>
                        <wp:effectExtent l="0" t="0" r="0" b="1270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67200" cy="520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B738F5E" w14:textId="77777777" w:rsidR="00D24CC3" w:rsidRPr="006B3E81" w:rsidRDefault="00D24CC3">
                  <w:pPr>
                    <w:widowControl w:val="0"/>
                    <w:autoSpaceDE w:val="0"/>
                    <w:autoSpaceDN w:val="0"/>
                    <w:adjustRightInd w:val="0"/>
                    <w:spacing w:after="320"/>
                    <w:rPr>
                      <w:rFonts w:ascii="Big Caslon" w:hAnsi="Big Caslon" w:cs="Big Caslon"/>
                      <w:sz w:val="22"/>
                      <w:szCs w:val="22"/>
                    </w:rPr>
                  </w:pPr>
                  <w:r w:rsidRPr="006B3E81">
                    <w:rPr>
                      <w:rFonts w:ascii="Big Caslon" w:hAnsi="Big Caslon" w:cs="Big Caslon"/>
                      <w:sz w:val="22"/>
                      <w:szCs w:val="22"/>
                    </w:rPr>
                    <w:t xml:space="preserve">The probability = </w:t>
                  </w:r>
                  <w:r w:rsidRPr="006B3E81">
                    <w:rPr>
                      <w:rFonts w:ascii="Big Caslon" w:hAnsi="Big Caslon" w:cs="Big Caslon"/>
                      <w:noProof/>
                      <w:sz w:val="22"/>
                      <w:szCs w:val="22"/>
                    </w:rPr>
                    <w:drawing>
                      <wp:inline distT="0" distB="0" distL="0" distR="0" wp14:anchorId="7028D043" wp14:editId="68CA8543">
                        <wp:extent cx="203200" cy="520700"/>
                        <wp:effectExtent l="0" t="0" r="0" b="1270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3200" cy="520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B3E81">
                    <w:rPr>
                      <w:rFonts w:ascii="Big Caslon" w:hAnsi="Big Caslon" w:cs="Big Caslon"/>
                      <w:sz w:val="22"/>
                      <w:szCs w:val="22"/>
                    </w:rPr>
                    <w:t xml:space="preserve"> (fraction) = 0.5 (decimal) = 1:2 (ratio) = 50% (percent)</w:t>
                  </w:r>
                </w:p>
                <w:p w14:paraId="0B4FC70B" w14:textId="77777777" w:rsidR="00D24CC3" w:rsidRPr="006B3E81" w:rsidRDefault="00D24CC3">
                  <w:pPr>
                    <w:widowControl w:val="0"/>
                    <w:autoSpaceDE w:val="0"/>
                    <w:autoSpaceDN w:val="0"/>
                    <w:adjustRightInd w:val="0"/>
                    <w:spacing w:after="320"/>
                    <w:rPr>
                      <w:rFonts w:ascii="Big Caslon" w:hAnsi="Big Caslon" w:cs="Big Caslon"/>
                      <w:sz w:val="22"/>
                      <w:szCs w:val="22"/>
                    </w:rPr>
                  </w:pPr>
                  <w:r w:rsidRPr="006B3E81">
                    <w:rPr>
                      <w:rFonts w:ascii="Big Caslon" w:hAnsi="Big Caslon" w:cs="Big Caslon"/>
                      <w:sz w:val="22"/>
                      <w:szCs w:val="22"/>
                    </w:rPr>
                    <w:t>The following video gives another example of theoretical probability.</w:t>
                  </w:r>
                </w:p>
              </w:tc>
            </w:tr>
          </w:tbl>
          <w:p w14:paraId="514D454D" w14:textId="77777777" w:rsidR="00D24CC3" w:rsidRPr="006B3E81" w:rsidRDefault="00D24CC3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Big Caslon" w:hAnsi="Big Caslon" w:cs="Big Caslon"/>
                <w:sz w:val="22"/>
                <w:szCs w:val="22"/>
              </w:rPr>
            </w:pPr>
          </w:p>
        </w:tc>
      </w:tr>
    </w:tbl>
    <w:p w14:paraId="6EA69D9C" w14:textId="77777777" w:rsidR="00D24CC3" w:rsidRPr="006B3E81" w:rsidRDefault="00D24CC3">
      <w:pPr>
        <w:rPr>
          <w:rFonts w:ascii="Big Caslon" w:hAnsi="Big Caslon" w:cs="Big Caslon"/>
          <w:sz w:val="22"/>
          <w:szCs w:val="22"/>
        </w:rPr>
      </w:pPr>
    </w:p>
    <w:p w14:paraId="08F96921" w14:textId="77777777" w:rsidR="006B3E81" w:rsidRPr="006B3E81" w:rsidRDefault="006B3E81">
      <w:pPr>
        <w:rPr>
          <w:rFonts w:ascii="Big Caslon" w:hAnsi="Big Caslon" w:cs="Big Caslon"/>
          <w:sz w:val="22"/>
          <w:szCs w:val="22"/>
        </w:rPr>
      </w:pPr>
    </w:p>
    <w:p w14:paraId="6342C96A" w14:textId="77777777" w:rsidR="006B3E81" w:rsidRPr="006B3E81" w:rsidRDefault="006B3E81">
      <w:pPr>
        <w:rPr>
          <w:rFonts w:ascii="Big Caslon" w:hAnsi="Big Caslon" w:cs="Big Caslon"/>
          <w:sz w:val="22"/>
          <w:szCs w:val="22"/>
        </w:rPr>
      </w:pPr>
    </w:p>
    <w:p w14:paraId="1435CAB7" w14:textId="77777777" w:rsidR="006B3E81" w:rsidRPr="006B3E81" w:rsidRDefault="006B3E81">
      <w:pPr>
        <w:rPr>
          <w:rFonts w:ascii="Big Caslon" w:hAnsi="Big Caslon" w:cs="Big Caslon"/>
          <w:sz w:val="22"/>
          <w:szCs w:val="22"/>
        </w:rPr>
      </w:pPr>
    </w:p>
    <w:p w14:paraId="6EAE94D6" w14:textId="77777777" w:rsidR="006B3E81" w:rsidRPr="006B3E81" w:rsidRDefault="006B3E81">
      <w:pPr>
        <w:rPr>
          <w:rFonts w:ascii="Big Caslon" w:hAnsi="Big Caslon" w:cs="Big Caslon"/>
          <w:sz w:val="22"/>
          <w:szCs w:val="22"/>
        </w:rPr>
      </w:pPr>
    </w:p>
    <w:p w14:paraId="3A90C516" w14:textId="77777777" w:rsidR="006B3E81" w:rsidRPr="006B3E81" w:rsidRDefault="006B3E81">
      <w:pPr>
        <w:rPr>
          <w:rFonts w:ascii="Big Caslon" w:hAnsi="Big Caslon" w:cs="Big Caslon"/>
          <w:sz w:val="22"/>
          <w:szCs w:val="22"/>
        </w:rPr>
      </w:pPr>
    </w:p>
    <w:p w14:paraId="5EE5B3D5" w14:textId="77777777" w:rsidR="006B3E81" w:rsidRPr="006B3E81" w:rsidRDefault="006B3E81">
      <w:pPr>
        <w:rPr>
          <w:rFonts w:ascii="Big Caslon" w:hAnsi="Big Caslon" w:cs="Big Caslon"/>
          <w:sz w:val="22"/>
          <w:szCs w:val="22"/>
        </w:rPr>
      </w:pPr>
    </w:p>
    <w:p w14:paraId="2D30E03A" w14:textId="77777777" w:rsidR="006B3E81" w:rsidRPr="006B3E81" w:rsidRDefault="006B3E81">
      <w:pPr>
        <w:rPr>
          <w:rFonts w:ascii="Big Caslon" w:hAnsi="Big Caslon" w:cs="Big Caslon"/>
          <w:sz w:val="22"/>
          <w:szCs w:val="22"/>
        </w:rPr>
      </w:pPr>
    </w:p>
    <w:p w14:paraId="4716CF7C" w14:textId="77777777" w:rsidR="006B3E81" w:rsidRPr="006B3E81" w:rsidRDefault="006B3E81">
      <w:pPr>
        <w:rPr>
          <w:rFonts w:ascii="Big Caslon" w:hAnsi="Big Caslon" w:cs="Big Caslon"/>
          <w:sz w:val="22"/>
          <w:szCs w:val="22"/>
        </w:rPr>
      </w:pPr>
    </w:p>
    <w:p w14:paraId="5122ADA6" w14:textId="77777777" w:rsidR="006B3E81" w:rsidRPr="006B3E81" w:rsidRDefault="006B3E81">
      <w:pPr>
        <w:rPr>
          <w:rFonts w:ascii="Big Caslon" w:hAnsi="Big Caslon" w:cs="Big Caslon"/>
          <w:sz w:val="22"/>
          <w:szCs w:val="22"/>
        </w:rPr>
      </w:pPr>
      <w:r w:rsidRPr="006B3E81">
        <w:rPr>
          <w:rFonts w:ascii="Big Caslon" w:hAnsi="Big Caslon" w:cs="Big Caslon"/>
          <w:sz w:val="22"/>
          <w:szCs w:val="22"/>
        </w:rPr>
        <w:t>Tree diagrams:</w:t>
      </w:r>
    </w:p>
    <w:p w14:paraId="3A6C9ED5" w14:textId="77777777" w:rsidR="006B3E81" w:rsidRPr="006B3E81" w:rsidRDefault="006B3E81">
      <w:pPr>
        <w:rPr>
          <w:rFonts w:ascii="Big Caslon" w:hAnsi="Big Caslon" w:cs="Big Caslon"/>
          <w:sz w:val="22"/>
          <w:szCs w:val="22"/>
        </w:rPr>
      </w:pPr>
      <w:r w:rsidRPr="006B3E81">
        <w:rPr>
          <w:rFonts w:ascii="Big Caslon" w:hAnsi="Big Caslon" w:cs="Big Caslon"/>
          <w:sz w:val="22"/>
          <w:szCs w:val="22"/>
        </w:rPr>
        <w:lastRenderedPageBreak/>
        <w:t xml:space="preserve"> Tree </w:t>
      </w:r>
      <w:proofErr w:type="gramStart"/>
      <w:r w:rsidRPr="006B3E81">
        <w:rPr>
          <w:rFonts w:ascii="Big Caslon" w:hAnsi="Big Caslon" w:cs="Big Caslon"/>
          <w:sz w:val="22"/>
          <w:szCs w:val="22"/>
        </w:rPr>
        <w:t>diagrams  are</w:t>
      </w:r>
      <w:proofErr w:type="gramEnd"/>
      <w:r w:rsidRPr="006B3E81">
        <w:rPr>
          <w:rFonts w:ascii="Big Caslon" w:hAnsi="Big Caslon" w:cs="Big Caslon"/>
          <w:sz w:val="22"/>
          <w:szCs w:val="22"/>
        </w:rPr>
        <w:t xml:space="preserve"> used to list all the possible  out comes. </w:t>
      </w:r>
      <w:proofErr w:type="gramStart"/>
      <w:r w:rsidRPr="006B3E81">
        <w:rPr>
          <w:rFonts w:ascii="Big Caslon" w:hAnsi="Big Caslon" w:cs="Big Caslon"/>
          <w:sz w:val="22"/>
          <w:szCs w:val="22"/>
        </w:rPr>
        <w:t>And for organization.</w:t>
      </w:r>
      <w:proofErr w:type="gramEnd"/>
    </w:p>
    <w:sectPr w:rsidR="006B3E81" w:rsidRPr="006B3E81" w:rsidSect="006B3E81">
      <w:pgSz w:w="12240" w:h="15840"/>
      <w:pgMar w:top="1440" w:right="1800" w:bottom="1440" w:left="1800" w:header="720" w:footer="720" w:gutter="0"/>
      <w:cols w:space="720"/>
      <w:docGrid w:linePitch="360"/>
      <w:printerSettings r:id="rId1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ig Caslon">
    <w:panose1 w:val="02000603090000020003"/>
    <w:charset w:val="00"/>
    <w:family w:val="auto"/>
    <w:pitch w:val="variable"/>
    <w:sig w:usb0="80000063" w:usb1="00000000" w:usb2="00000000" w:usb3="00000000" w:csb0="000001F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CC3"/>
    <w:rsid w:val="00560814"/>
    <w:rsid w:val="006B3E81"/>
    <w:rsid w:val="009C270B"/>
    <w:rsid w:val="00D2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F9AE9E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4CC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CC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4CC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CC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gif"/><Relationship Id="rId6" Type="http://schemas.openxmlformats.org/officeDocument/2006/relationships/image" Target="media/image2.gif"/><Relationship Id="rId7" Type="http://schemas.openxmlformats.org/officeDocument/2006/relationships/image" Target="media/image3.gif"/><Relationship Id="rId8" Type="http://schemas.openxmlformats.org/officeDocument/2006/relationships/image" Target="media/image4.gif"/><Relationship Id="rId9" Type="http://schemas.openxmlformats.org/officeDocument/2006/relationships/image" Target="media/image5.gif"/><Relationship Id="rId10" Type="http://schemas.openxmlformats.org/officeDocument/2006/relationships/printerSettings" Target="printerSettings/printerSettings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224</Words>
  <Characters>1282</Characters>
  <Application>Microsoft Macintosh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2</cp:revision>
  <cp:lastPrinted>2012-05-22T10:40:00Z</cp:lastPrinted>
  <dcterms:created xsi:type="dcterms:W3CDTF">2012-05-22T01:10:00Z</dcterms:created>
  <dcterms:modified xsi:type="dcterms:W3CDTF">2012-05-22T10:45:00Z</dcterms:modified>
</cp:coreProperties>
</file>